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D4" w:rsidRPr="000350D4" w:rsidRDefault="000350D4" w:rsidP="000350D4">
      <w:pPr>
        <w:spacing w:after="0" w:line="240" w:lineRule="auto"/>
        <w:jc w:val="right"/>
        <w:rPr>
          <w:rFonts w:cs="Times New Roman"/>
        </w:rPr>
      </w:pPr>
      <w:r w:rsidRPr="000350D4">
        <w:rPr>
          <w:rFonts w:cs="Times New Roman"/>
        </w:rPr>
        <w:t>Приложение 3</w:t>
      </w:r>
    </w:p>
    <w:p w:rsidR="000350D4" w:rsidRPr="000350D4" w:rsidRDefault="000350D4" w:rsidP="000350D4">
      <w:pPr>
        <w:spacing w:after="0" w:line="240" w:lineRule="auto"/>
        <w:jc w:val="right"/>
        <w:rPr>
          <w:rFonts w:cs="Times New Roman"/>
          <w:b/>
        </w:rPr>
      </w:pPr>
    </w:p>
    <w:p w:rsidR="005A2B86" w:rsidRPr="009C1DAE" w:rsidRDefault="005A2B86" w:rsidP="00DE4698">
      <w:pPr>
        <w:spacing w:after="0" w:line="240" w:lineRule="auto"/>
        <w:jc w:val="center"/>
        <w:rPr>
          <w:rFonts w:cs="Times New Roman"/>
          <w:b/>
          <w:sz w:val="24"/>
          <w:szCs w:val="24"/>
        </w:rPr>
      </w:pPr>
      <w:r w:rsidRPr="009C1DAE">
        <w:rPr>
          <w:rFonts w:cs="Times New Roman"/>
          <w:b/>
          <w:sz w:val="24"/>
          <w:szCs w:val="24"/>
        </w:rPr>
        <w:t xml:space="preserve">Методические рекомендации </w:t>
      </w:r>
    </w:p>
    <w:p w:rsidR="005A2B86" w:rsidRPr="009C1DAE" w:rsidRDefault="005A2B86" w:rsidP="00DE4698">
      <w:pPr>
        <w:spacing w:after="0" w:line="240" w:lineRule="auto"/>
        <w:jc w:val="center"/>
        <w:rPr>
          <w:rFonts w:cs="Times New Roman"/>
          <w:b/>
          <w:sz w:val="24"/>
          <w:szCs w:val="24"/>
        </w:rPr>
      </w:pPr>
      <w:r w:rsidRPr="009C1DAE">
        <w:rPr>
          <w:rFonts w:cs="Times New Roman"/>
          <w:b/>
          <w:sz w:val="24"/>
          <w:szCs w:val="24"/>
        </w:rPr>
        <w:t>по формированию учебных планов заочной и очно-заочной формы обучения в общеобразовательных организациях, реализующих основные образовательные программы начального общего, основного общего, среднего общего образования Томской области в 2021-2022 учебном году</w:t>
      </w:r>
    </w:p>
    <w:p w:rsidR="005A2B86" w:rsidRPr="009C1DAE" w:rsidRDefault="005A2B86" w:rsidP="00DE4698">
      <w:pPr>
        <w:pStyle w:val="20"/>
        <w:shd w:val="clear" w:color="auto" w:fill="auto"/>
        <w:spacing w:line="240" w:lineRule="auto"/>
        <w:ind w:firstLine="709"/>
        <w:jc w:val="both"/>
        <w:rPr>
          <w:rFonts w:ascii="PT Astra Serif" w:hAnsi="PT Astra Serif"/>
          <w:sz w:val="24"/>
          <w:szCs w:val="24"/>
        </w:rPr>
      </w:pPr>
    </w:p>
    <w:p w:rsidR="005A2B86" w:rsidRPr="009C1DAE" w:rsidRDefault="005A2B86" w:rsidP="009C1DAE">
      <w:pPr>
        <w:pStyle w:val="20"/>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 273-ФЗ «Об образовании в Российской Федерации» (далее – ФЗ № 273).</w:t>
      </w:r>
    </w:p>
    <w:p w:rsidR="005A2B86" w:rsidRPr="009C1DAE" w:rsidRDefault="005A2B86" w:rsidP="009C1DAE">
      <w:pPr>
        <w:pStyle w:val="20"/>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В соответствии с п.4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 115 (далее – Порядок), допускается сочетание различных форм получения образования и форм обучения.</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shd w:val="clear" w:color="auto" w:fill="FFFFFF"/>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обучающегося (ч. 4 ст. 63 ФЗ № 273).</w:t>
      </w:r>
    </w:p>
    <w:p w:rsidR="005A2B86" w:rsidRPr="009C1DAE" w:rsidRDefault="005A2B86" w:rsidP="009C1DAE">
      <w:pPr>
        <w:pStyle w:val="20"/>
        <w:shd w:val="clear" w:color="auto" w:fill="auto"/>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 xml:space="preserve">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(п. 1 ч. 1 ст. 34 ФЗ № 273). </w:t>
      </w:r>
    </w:p>
    <w:p w:rsidR="005A2B86" w:rsidRPr="009C1DAE" w:rsidRDefault="005A2B86" w:rsidP="009C1DAE">
      <w:pPr>
        <w:pStyle w:val="20"/>
        <w:shd w:val="clear" w:color="auto" w:fill="auto"/>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(п. 22 Порядка).</w:t>
      </w:r>
    </w:p>
    <w:p w:rsidR="005A2B86" w:rsidRPr="009C1DAE" w:rsidRDefault="005A2B86" w:rsidP="009C1DAE">
      <w:pPr>
        <w:pStyle w:val="20"/>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Нормативный срок освоения образовательных программ начального общего образования в 1-4 классах рассчитан на 4 года, 5-9 классах - на 5 лет.</w:t>
      </w:r>
    </w:p>
    <w:p w:rsidR="005A2B86" w:rsidRPr="009C1DAE" w:rsidRDefault="005A2B86" w:rsidP="009C1DAE">
      <w:pPr>
        <w:pStyle w:val="20"/>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Обучающиеся 10-11(12) классов имеют возможность получить образование (по выбору обучающегося) как в 2-летний, так и в 3-летний нормативный срок освоения образовательных программ среднего общего образования.</w:t>
      </w:r>
    </w:p>
    <w:p w:rsidR="005A2B86" w:rsidRPr="009C1DAE" w:rsidRDefault="005A2B86" w:rsidP="009C1DAE">
      <w:pPr>
        <w:pStyle w:val="20"/>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2-х-летний срок обучения на уровне среднего общего образования разработан на основании п. 3 ст. 34 ФЗ №273, который предусматривает право обучающихся на ускоренное обучение.</w:t>
      </w:r>
    </w:p>
    <w:p w:rsidR="005A2B86" w:rsidRPr="009C1DAE" w:rsidRDefault="005A2B86" w:rsidP="009C1DAE">
      <w:pPr>
        <w:pStyle w:val="20"/>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Требования к структуре и содержанию учебного плана общеобразовательных организаций с использованием заочной и очно-заочной форм обучения аналогичны требованиям к учебному плану очной формы обучения.</w:t>
      </w:r>
      <w:r w:rsidRPr="009C1DAE">
        <w:rPr>
          <w:rFonts w:ascii="PT Astra Serif" w:hAnsi="PT Astra Serif"/>
          <w:sz w:val="24"/>
          <w:szCs w:val="24"/>
        </w:rPr>
        <w:t xml:space="preserve"> </w:t>
      </w:r>
      <w:r w:rsidRPr="009C1DAE">
        <w:rPr>
          <w:rFonts w:ascii="PT Astra Serif" w:hAnsi="PT Astra Serif"/>
          <w:sz w:val="24"/>
          <w:szCs w:val="24"/>
          <w:shd w:val="clear" w:color="auto" w:fill="FFFFFF"/>
        </w:rPr>
        <w:t>При очно-заочной форме обучения на уровне среднего общего образования возможна реализация профильного обучения при наличии условий и с учетом принципов организации профильного обучения. Необходимо учесть, что количество часов на изучение учебного предмета на базовом уровне не должно равняться количеству часов профильного учебного предмета или превышать это количество с учетом различных курсов предметной направленности.</w:t>
      </w:r>
    </w:p>
    <w:p w:rsidR="005A2B86" w:rsidRPr="009C1DAE" w:rsidRDefault="005A2B86" w:rsidP="009C1DAE">
      <w:pPr>
        <w:pStyle w:val="20"/>
        <w:spacing w:line="240" w:lineRule="auto"/>
        <w:ind w:firstLine="567"/>
        <w:jc w:val="both"/>
        <w:rPr>
          <w:rFonts w:ascii="PT Astra Serif" w:hAnsi="PT Astra Serif"/>
          <w:sz w:val="24"/>
          <w:szCs w:val="24"/>
          <w:shd w:val="clear" w:color="auto" w:fill="FFFFFF"/>
        </w:rPr>
      </w:pPr>
      <w:r w:rsidRPr="009C1DAE">
        <w:rPr>
          <w:rFonts w:ascii="PT Astra Serif" w:hAnsi="PT Astra Serif"/>
          <w:sz w:val="24"/>
          <w:szCs w:val="24"/>
          <w:shd w:val="clear" w:color="auto" w:fill="FFFFFF"/>
        </w:rPr>
        <w:t>При реализации учебного плана общеобразовательной организации необходимо использовать учебники в соответствии с действующим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5A2B86" w:rsidRPr="009C1DAE" w:rsidRDefault="005A2B86" w:rsidP="009C1DAE">
      <w:pPr>
        <w:pStyle w:val="20"/>
        <w:shd w:val="clear" w:color="auto" w:fill="auto"/>
        <w:spacing w:line="240" w:lineRule="auto"/>
        <w:ind w:firstLine="567"/>
        <w:jc w:val="both"/>
        <w:rPr>
          <w:rFonts w:ascii="PT Astra Serif" w:hAnsi="PT Astra Serif"/>
          <w:sz w:val="24"/>
          <w:szCs w:val="24"/>
        </w:rPr>
      </w:pPr>
      <w:r w:rsidRPr="009C1DAE">
        <w:rPr>
          <w:rFonts w:ascii="PT Astra Serif" w:hAnsi="PT Astra Serif"/>
          <w:sz w:val="24"/>
          <w:szCs w:val="24"/>
        </w:rPr>
        <w:t xml:space="preserve">Количество обучающихся в классе (группе) определяется, исходя из расчета </w:t>
      </w:r>
      <w:r w:rsidRPr="009C1DAE">
        <w:rPr>
          <w:rFonts w:ascii="PT Astra Serif" w:hAnsi="PT Astra Serif"/>
          <w:sz w:val="24"/>
          <w:szCs w:val="24"/>
        </w:rPr>
        <w:lastRenderedPageBreak/>
        <w:t>соблюдения нормы площади на одного обучающегося, соблюдении требований к расстановке мебели в учебных кабинетах (п. 23 «Порядка).</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Организация промежуточной или итоговой аттестации осуществляется общеобразовательной организацией на основе п. 27 Порядка.</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В соответствии с изложенными в данном пункте требованиями,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общеобразовательной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на бесплатной основе.</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Родители (законные представители) несовершеннолетнего обучающегося имеют право выбрать общеобразовательную организацию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 при этом, при этом общеобразовательная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Сроки подачи заявления на зачисление для прохождения государственной итоговой аттестации в общеобразовательную организацию, а также условия прохождения промежуточной или итоговой аттестации установлены в п. 27 Порядка.</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Срок подачи заявления на зачисление для прохождения государственной итоговой аттестации в общеобразовательную организацию составляет:</w:t>
      </w:r>
    </w:p>
    <w:p w:rsidR="005A2B86" w:rsidRPr="009C1DAE" w:rsidRDefault="005A2B86" w:rsidP="009C1DAE">
      <w:pPr>
        <w:pStyle w:val="20"/>
        <w:numPr>
          <w:ilvl w:val="0"/>
          <w:numId w:val="1"/>
        </w:numPr>
        <w:spacing w:line="240" w:lineRule="auto"/>
        <w:ind w:left="0" w:firstLine="567"/>
        <w:jc w:val="both"/>
        <w:rPr>
          <w:rFonts w:ascii="PT Astra Serif" w:hAnsi="PT Astra Serif"/>
          <w:sz w:val="24"/>
          <w:szCs w:val="24"/>
        </w:rPr>
      </w:pPr>
      <w:r w:rsidRPr="009C1DAE">
        <w:rPr>
          <w:rFonts w:ascii="PT Astra Serif" w:hAnsi="PT Astra Serif"/>
          <w:sz w:val="24"/>
          <w:szCs w:val="24"/>
        </w:rPr>
        <w:t>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rsidR="005A2B86" w:rsidRPr="009C1DAE" w:rsidRDefault="005A2B86" w:rsidP="009C1DAE">
      <w:pPr>
        <w:pStyle w:val="20"/>
        <w:numPr>
          <w:ilvl w:val="0"/>
          <w:numId w:val="1"/>
        </w:numPr>
        <w:spacing w:line="240" w:lineRule="auto"/>
        <w:ind w:left="0" w:firstLine="567"/>
        <w:jc w:val="both"/>
        <w:rPr>
          <w:rFonts w:ascii="PT Astra Serif" w:hAnsi="PT Astra Serif"/>
          <w:sz w:val="24"/>
          <w:szCs w:val="24"/>
        </w:rPr>
      </w:pPr>
      <w:r w:rsidRPr="009C1DAE">
        <w:rPr>
          <w:rFonts w:ascii="PT Astra Serif" w:hAnsi="PT Astra Serif"/>
          <w:sz w:val="24"/>
          <w:szCs w:val="24"/>
        </w:rPr>
        <w:t>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bookmarkStart w:id="0" w:name="_GoBack"/>
      <w:bookmarkEnd w:id="0"/>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 xml:space="preserve">Общеобразовательная организация составляет по согласованию с обучающимися или родителями (законными представителями) несовершеннолетних обучающихся график прохождения промежуточной аттестации экстернов. При составлении графика необходимо учитывать, что промежуточная аттестация проводится только по одному учебному предмету (курсу) в день. </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Обучающемуся по общеобразовательной программе в форме семейного образования засчитываются результаты промежуточной аттестации, пройденной в других организациях, в установленном локальным актом общеобразовательной организации порядке (приказ Министерства просвещения РФ от 30.07.2020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общеобразовательной организации, но не допускаются к обучению на следующих уровнях общего образования.</w:t>
      </w:r>
    </w:p>
    <w:p w:rsidR="005A2B86" w:rsidRPr="009C1DAE" w:rsidRDefault="005A2B86" w:rsidP="009C1DAE">
      <w:pPr>
        <w:pStyle w:val="20"/>
        <w:shd w:val="clear" w:color="auto" w:fill="auto"/>
        <w:spacing w:line="240" w:lineRule="auto"/>
        <w:ind w:firstLine="567"/>
        <w:jc w:val="both"/>
        <w:rPr>
          <w:rFonts w:ascii="PT Astra Serif" w:hAnsi="PT Astra Serif"/>
          <w:sz w:val="24"/>
          <w:szCs w:val="24"/>
        </w:rPr>
      </w:pPr>
      <w:r w:rsidRPr="009C1DAE">
        <w:rPr>
          <w:rFonts w:ascii="PT Astra Serif" w:hAnsi="PT Astra Serif"/>
          <w:sz w:val="24"/>
          <w:szCs w:val="24"/>
        </w:rPr>
        <w:t xml:space="preserve">Экстернам, прошедшим промежуточную аттестацию и отчисленным из общеобразовательной организации, выдается справка </w:t>
      </w:r>
    </w:p>
    <w:p w:rsidR="005A2B86" w:rsidRPr="009C1DAE" w:rsidRDefault="005A2B86" w:rsidP="009C1DAE">
      <w:pPr>
        <w:pStyle w:val="20"/>
        <w:spacing w:line="240" w:lineRule="auto"/>
        <w:ind w:firstLine="567"/>
        <w:jc w:val="both"/>
        <w:rPr>
          <w:rFonts w:ascii="PT Astra Serif" w:hAnsi="PT Astra Serif"/>
          <w:sz w:val="24"/>
          <w:szCs w:val="24"/>
        </w:rPr>
      </w:pPr>
      <w:r w:rsidRPr="009C1DAE">
        <w:rPr>
          <w:rFonts w:ascii="PT Astra Serif" w:hAnsi="PT Astra Serif"/>
          <w:sz w:val="24"/>
          <w:szCs w:val="24"/>
        </w:rPr>
        <w:t>При прохождении аттестации экстерны пользуются академическими правами обучающихся по соответствующей образовательной программе.</w:t>
      </w:r>
    </w:p>
    <w:p w:rsidR="000063EB" w:rsidRPr="009C1DAE" w:rsidRDefault="000063EB" w:rsidP="009C1DAE">
      <w:pPr>
        <w:spacing w:after="0" w:line="240" w:lineRule="auto"/>
        <w:ind w:firstLine="567"/>
        <w:rPr>
          <w:rFonts w:cs="Times New Roman"/>
          <w:sz w:val="24"/>
          <w:szCs w:val="24"/>
        </w:rPr>
      </w:pPr>
    </w:p>
    <w:sectPr w:rsidR="000063EB" w:rsidRPr="009C1DAE" w:rsidSect="00525BC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A4B" w:rsidRDefault="00CC6A4B" w:rsidP="00E643AF">
      <w:pPr>
        <w:spacing w:after="0" w:line="240" w:lineRule="auto"/>
      </w:pPr>
      <w:r>
        <w:separator/>
      </w:r>
    </w:p>
  </w:endnote>
  <w:endnote w:type="continuationSeparator" w:id="0">
    <w:p w:rsidR="00CC6A4B" w:rsidRDefault="00CC6A4B" w:rsidP="00E64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60820"/>
      <w:docPartObj>
        <w:docPartGallery w:val="Page Numbers (Bottom of Page)"/>
        <w:docPartUnique/>
      </w:docPartObj>
    </w:sdtPr>
    <w:sdtContent>
      <w:p w:rsidR="00E643AF" w:rsidRDefault="00525BC6">
        <w:pPr>
          <w:pStyle w:val="a5"/>
          <w:jc w:val="right"/>
        </w:pPr>
        <w:r>
          <w:fldChar w:fldCharType="begin"/>
        </w:r>
        <w:r w:rsidR="00E643AF">
          <w:instrText>PAGE   \* MERGEFORMAT</w:instrText>
        </w:r>
        <w:r>
          <w:fldChar w:fldCharType="separate"/>
        </w:r>
        <w:r w:rsidR="00D07230">
          <w:rPr>
            <w:noProof/>
          </w:rPr>
          <w:t>2</w:t>
        </w:r>
        <w:r>
          <w:fldChar w:fldCharType="end"/>
        </w:r>
      </w:p>
    </w:sdtContent>
  </w:sdt>
  <w:p w:rsidR="00E643AF" w:rsidRDefault="00E643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A4B" w:rsidRDefault="00CC6A4B" w:rsidP="00E643AF">
      <w:pPr>
        <w:spacing w:after="0" w:line="240" w:lineRule="auto"/>
      </w:pPr>
      <w:r>
        <w:separator/>
      </w:r>
    </w:p>
  </w:footnote>
  <w:footnote w:type="continuationSeparator" w:id="0">
    <w:p w:rsidR="00CC6A4B" w:rsidRDefault="00CC6A4B" w:rsidP="00E64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52DC1"/>
    <w:multiLevelType w:val="hybridMultilevel"/>
    <w:tmpl w:val="B8E495C0"/>
    <w:lvl w:ilvl="0" w:tplc="726866D0">
      <w:start w:val="1"/>
      <w:numFmt w:val="upperRoman"/>
      <w:lvlText w:val="%1."/>
      <w:lvlJc w:val="right"/>
      <w:pPr>
        <w:ind w:left="1826" w:hanging="360"/>
      </w:pPr>
      <w:rPr>
        <w:b/>
      </w:rPr>
    </w:lvl>
    <w:lvl w:ilvl="1" w:tplc="04190019" w:tentative="1">
      <w:start w:val="1"/>
      <w:numFmt w:val="lowerLetter"/>
      <w:lvlText w:val="%2."/>
      <w:lvlJc w:val="left"/>
      <w:pPr>
        <w:ind w:left="2546" w:hanging="360"/>
      </w:pPr>
    </w:lvl>
    <w:lvl w:ilvl="2" w:tplc="0419001B" w:tentative="1">
      <w:start w:val="1"/>
      <w:numFmt w:val="lowerRoman"/>
      <w:lvlText w:val="%3."/>
      <w:lvlJc w:val="right"/>
      <w:pPr>
        <w:ind w:left="3266" w:hanging="180"/>
      </w:pPr>
    </w:lvl>
    <w:lvl w:ilvl="3" w:tplc="0419000F" w:tentative="1">
      <w:start w:val="1"/>
      <w:numFmt w:val="decimal"/>
      <w:lvlText w:val="%4."/>
      <w:lvlJc w:val="left"/>
      <w:pPr>
        <w:ind w:left="3986" w:hanging="360"/>
      </w:pPr>
    </w:lvl>
    <w:lvl w:ilvl="4" w:tplc="04190019" w:tentative="1">
      <w:start w:val="1"/>
      <w:numFmt w:val="lowerLetter"/>
      <w:lvlText w:val="%5."/>
      <w:lvlJc w:val="left"/>
      <w:pPr>
        <w:ind w:left="4706" w:hanging="360"/>
      </w:pPr>
    </w:lvl>
    <w:lvl w:ilvl="5" w:tplc="0419001B" w:tentative="1">
      <w:start w:val="1"/>
      <w:numFmt w:val="lowerRoman"/>
      <w:lvlText w:val="%6."/>
      <w:lvlJc w:val="right"/>
      <w:pPr>
        <w:ind w:left="5426" w:hanging="180"/>
      </w:pPr>
    </w:lvl>
    <w:lvl w:ilvl="6" w:tplc="0419000F" w:tentative="1">
      <w:start w:val="1"/>
      <w:numFmt w:val="decimal"/>
      <w:lvlText w:val="%7."/>
      <w:lvlJc w:val="left"/>
      <w:pPr>
        <w:ind w:left="6146" w:hanging="360"/>
      </w:pPr>
    </w:lvl>
    <w:lvl w:ilvl="7" w:tplc="04190019" w:tentative="1">
      <w:start w:val="1"/>
      <w:numFmt w:val="lowerLetter"/>
      <w:lvlText w:val="%8."/>
      <w:lvlJc w:val="left"/>
      <w:pPr>
        <w:ind w:left="6866" w:hanging="360"/>
      </w:pPr>
    </w:lvl>
    <w:lvl w:ilvl="8" w:tplc="0419001B" w:tentative="1">
      <w:start w:val="1"/>
      <w:numFmt w:val="lowerRoman"/>
      <w:lvlText w:val="%9."/>
      <w:lvlJc w:val="right"/>
      <w:pPr>
        <w:ind w:left="7586" w:hanging="180"/>
      </w:pPr>
    </w:lvl>
  </w:abstractNum>
  <w:abstractNum w:abstractNumId="1">
    <w:nsid w:val="71592C37"/>
    <w:multiLevelType w:val="hybridMultilevel"/>
    <w:tmpl w:val="EF60B4EA"/>
    <w:lvl w:ilvl="0" w:tplc="37E46E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footnotePr>
    <w:footnote w:id="-1"/>
    <w:footnote w:id="0"/>
  </w:footnotePr>
  <w:endnotePr>
    <w:endnote w:id="-1"/>
    <w:endnote w:id="0"/>
  </w:endnotePr>
  <w:compat/>
  <w:rsids>
    <w:rsidRoot w:val="00874AA6"/>
    <w:rsid w:val="000063EB"/>
    <w:rsid w:val="000350D4"/>
    <w:rsid w:val="003D7580"/>
    <w:rsid w:val="00525BC6"/>
    <w:rsid w:val="005A2B86"/>
    <w:rsid w:val="00622C0A"/>
    <w:rsid w:val="00684660"/>
    <w:rsid w:val="00805FFF"/>
    <w:rsid w:val="00874AA6"/>
    <w:rsid w:val="009A7BC7"/>
    <w:rsid w:val="009C1DAE"/>
    <w:rsid w:val="00CA758D"/>
    <w:rsid w:val="00CC6A4B"/>
    <w:rsid w:val="00D07230"/>
    <w:rsid w:val="00DE4698"/>
    <w:rsid w:val="00E6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A2B8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A2B86"/>
    <w:pPr>
      <w:widowControl w:val="0"/>
      <w:shd w:val="clear" w:color="auto" w:fill="FFFFFF"/>
      <w:spacing w:after="0" w:line="312" w:lineRule="exact"/>
    </w:pPr>
    <w:rPr>
      <w:rFonts w:ascii="Times New Roman" w:eastAsia="Times New Roman" w:hAnsi="Times New Roman" w:cs="Times New Roman"/>
      <w:sz w:val="28"/>
      <w:szCs w:val="28"/>
    </w:rPr>
  </w:style>
  <w:style w:type="paragraph" w:styleId="a3">
    <w:name w:val="header"/>
    <w:basedOn w:val="a"/>
    <w:link w:val="a4"/>
    <w:uiPriority w:val="99"/>
    <w:unhideWhenUsed/>
    <w:rsid w:val="00E643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43AF"/>
  </w:style>
  <w:style w:type="paragraph" w:styleId="a5">
    <w:name w:val="footer"/>
    <w:basedOn w:val="a"/>
    <w:link w:val="a6"/>
    <w:uiPriority w:val="99"/>
    <w:unhideWhenUsed/>
    <w:rsid w:val="00E643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43AF"/>
  </w:style>
  <w:style w:type="paragraph" w:styleId="a7">
    <w:name w:val="Balloon Text"/>
    <w:basedOn w:val="a"/>
    <w:link w:val="a8"/>
    <w:uiPriority w:val="99"/>
    <w:semiHidden/>
    <w:unhideWhenUsed/>
    <w:rsid w:val="00DE46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469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 Астапова</dc:creator>
  <cp:lastModifiedBy>school4</cp:lastModifiedBy>
  <cp:revision>2</cp:revision>
  <cp:lastPrinted>2021-06-23T02:41:00Z</cp:lastPrinted>
  <dcterms:created xsi:type="dcterms:W3CDTF">2021-06-23T02:41:00Z</dcterms:created>
  <dcterms:modified xsi:type="dcterms:W3CDTF">2021-06-23T02:41:00Z</dcterms:modified>
</cp:coreProperties>
</file>